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A312" w14:textId="77D4948D" w:rsidR="00E94CEA" w:rsidRPr="00F86A18" w:rsidRDefault="005C16D1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69B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Pr="00F86A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5F378E">
        <w:rPr>
          <w:rFonts w:ascii="Times New Roman" w:hAnsi="Times New Roman" w:cs="Times New Roman"/>
          <w:sz w:val="28"/>
          <w:szCs w:val="28"/>
        </w:rPr>
        <w:t>Должен ли работодатель п</w:t>
      </w:r>
      <w:r w:rsidR="00F86A18" w:rsidRPr="00F86A18">
        <w:rPr>
          <w:rFonts w:ascii="Times New Roman" w:hAnsi="Times New Roman" w:cs="Times New Roman"/>
          <w:sz w:val="28"/>
          <w:szCs w:val="28"/>
        </w:rPr>
        <w:t xml:space="preserve">ри получении </w:t>
      </w:r>
      <w:r w:rsidR="00910D96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="00F86A18" w:rsidRPr="00F86A18">
        <w:rPr>
          <w:rFonts w:ascii="Times New Roman" w:hAnsi="Times New Roman" w:cs="Times New Roman"/>
          <w:sz w:val="28"/>
          <w:szCs w:val="28"/>
        </w:rPr>
        <w:t xml:space="preserve">работником дополнительного профессионального образования </w:t>
      </w:r>
      <w:r w:rsidR="005F378E">
        <w:rPr>
          <w:rFonts w:ascii="Times New Roman" w:hAnsi="Times New Roman" w:cs="Times New Roman"/>
          <w:sz w:val="28"/>
          <w:szCs w:val="28"/>
        </w:rPr>
        <w:t xml:space="preserve">(курсы повышения квалификации) </w:t>
      </w:r>
      <w:r w:rsidR="00F86A18" w:rsidRPr="00F86A18">
        <w:rPr>
          <w:rFonts w:ascii="Times New Roman" w:hAnsi="Times New Roman" w:cs="Times New Roman"/>
          <w:sz w:val="28"/>
          <w:szCs w:val="28"/>
        </w:rPr>
        <w:t>дистанционн</w:t>
      </w:r>
      <w:r w:rsidR="005F378E">
        <w:rPr>
          <w:rFonts w:ascii="Times New Roman" w:hAnsi="Times New Roman" w:cs="Times New Roman"/>
          <w:sz w:val="28"/>
          <w:szCs w:val="28"/>
        </w:rPr>
        <w:t>о</w:t>
      </w:r>
      <w:r w:rsidR="0048293E">
        <w:rPr>
          <w:rFonts w:ascii="Times New Roman" w:hAnsi="Times New Roman" w:cs="Times New Roman"/>
          <w:sz w:val="28"/>
          <w:szCs w:val="28"/>
        </w:rPr>
        <w:t>,</w:t>
      </w:r>
      <w:r w:rsidR="00F86A18" w:rsidRPr="00F86A18">
        <w:rPr>
          <w:rFonts w:ascii="Times New Roman" w:hAnsi="Times New Roman" w:cs="Times New Roman"/>
          <w:sz w:val="28"/>
          <w:szCs w:val="28"/>
        </w:rPr>
        <w:t xml:space="preserve"> освобожда</w:t>
      </w:r>
      <w:r w:rsidR="005F378E">
        <w:rPr>
          <w:rFonts w:ascii="Times New Roman" w:hAnsi="Times New Roman" w:cs="Times New Roman"/>
          <w:sz w:val="28"/>
          <w:szCs w:val="28"/>
        </w:rPr>
        <w:t>ть</w:t>
      </w:r>
      <w:r w:rsidR="00F86A18" w:rsidRPr="00F86A1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F378E">
        <w:rPr>
          <w:rFonts w:ascii="Times New Roman" w:hAnsi="Times New Roman" w:cs="Times New Roman"/>
          <w:sz w:val="28"/>
          <w:szCs w:val="28"/>
        </w:rPr>
        <w:t>ника</w:t>
      </w:r>
      <w:r w:rsidR="00F86A18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5F378E">
        <w:rPr>
          <w:rFonts w:ascii="Times New Roman" w:hAnsi="Times New Roman" w:cs="Times New Roman"/>
          <w:sz w:val="28"/>
          <w:szCs w:val="28"/>
        </w:rPr>
        <w:t>от работы?</w:t>
      </w:r>
    </w:p>
    <w:p w14:paraId="6131B2E0" w14:textId="77777777" w:rsidR="00F86A18" w:rsidRDefault="00F86A18" w:rsidP="005C1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66A7BC" w14:textId="31184745" w:rsidR="00910D96" w:rsidRDefault="005C16D1" w:rsidP="00910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69B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D50D53" w:rsidRPr="00BD069B">
        <w:rPr>
          <w:rFonts w:ascii="Times New Roman" w:hAnsi="Times New Roman" w:cs="Times New Roman"/>
          <w:sz w:val="28"/>
          <w:szCs w:val="28"/>
        </w:rPr>
        <w:t xml:space="preserve"> </w:t>
      </w:r>
      <w:r w:rsidR="00910D96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910D96" w:rsidRPr="00910D96">
        <w:rPr>
          <w:rFonts w:ascii="Times New Roman" w:hAnsi="Times New Roman" w:cs="Times New Roman"/>
          <w:sz w:val="28"/>
          <w:szCs w:val="28"/>
        </w:rPr>
        <w:t>196</w:t>
      </w:r>
      <w:r w:rsidR="00910D96">
        <w:rPr>
          <w:rFonts w:ascii="Times New Roman" w:hAnsi="Times New Roman" w:cs="Times New Roman"/>
          <w:sz w:val="28"/>
          <w:szCs w:val="28"/>
        </w:rPr>
        <w:t xml:space="preserve"> Трудового кодекса РФ (ТК РФ) н</w:t>
      </w:r>
      <w:r w:rsidR="00910D96" w:rsidRPr="00910D96">
        <w:rPr>
          <w:rFonts w:ascii="Times New Roman" w:hAnsi="Times New Roman" w:cs="Times New Roman"/>
          <w:sz w:val="28"/>
          <w:szCs w:val="28"/>
        </w:rPr>
        <w:t>еобходимость дополнительного профессионального образования определяет работодатель</w:t>
      </w:r>
      <w:r w:rsidR="00910D96">
        <w:rPr>
          <w:rFonts w:ascii="Times New Roman" w:hAnsi="Times New Roman" w:cs="Times New Roman"/>
          <w:sz w:val="28"/>
          <w:szCs w:val="28"/>
        </w:rPr>
        <w:t xml:space="preserve">, однако в </w:t>
      </w:r>
      <w:r w:rsidR="00910D96" w:rsidRPr="00910D96">
        <w:rPr>
          <w:rFonts w:ascii="Times New Roman" w:hAnsi="Times New Roman" w:cs="Times New Roman"/>
          <w:sz w:val="28"/>
          <w:szCs w:val="28"/>
        </w:rPr>
        <w:t>случаях, предусмотренных федеральными законами</w:t>
      </w:r>
      <w:r w:rsidR="00910D96">
        <w:rPr>
          <w:rFonts w:ascii="Times New Roman" w:hAnsi="Times New Roman" w:cs="Times New Roman"/>
          <w:sz w:val="28"/>
          <w:szCs w:val="28"/>
        </w:rPr>
        <w:t>,</w:t>
      </w:r>
      <w:r w:rsidR="00910D96" w:rsidRPr="00910D96">
        <w:rPr>
          <w:rFonts w:ascii="Times New Roman" w:hAnsi="Times New Roman" w:cs="Times New Roman"/>
          <w:sz w:val="28"/>
          <w:szCs w:val="28"/>
        </w:rPr>
        <w:t xml:space="preserve"> работодатель обязан проводить профессиональное обучение или дополнительное профессиональное образование работников, если это является условием выполнения работниками определенных видов деятельности.</w:t>
      </w:r>
    </w:p>
    <w:p w14:paraId="362D5D0E" w14:textId="29970831" w:rsidR="00910D96" w:rsidRDefault="00910D96" w:rsidP="00910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случай устанавливает п. 2 ч. 5 ст. 47 Федерального закона «Об образовании в Российской Федерации», согласно которому п</w:t>
      </w:r>
      <w:r w:rsidRPr="00910D96">
        <w:rPr>
          <w:rFonts w:ascii="Times New Roman" w:hAnsi="Times New Roman" w:cs="Times New Roman"/>
          <w:sz w:val="28"/>
          <w:szCs w:val="28"/>
        </w:rPr>
        <w:t>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3DD93A" w14:textId="1325ED96" w:rsidR="00910D96" w:rsidRPr="00910D96" w:rsidRDefault="00910D96" w:rsidP="00910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указанной ст. 196 ТК РФ р</w:t>
      </w:r>
      <w:r w:rsidRPr="00910D96">
        <w:rPr>
          <w:rFonts w:ascii="Times New Roman" w:hAnsi="Times New Roman" w:cs="Times New Roman"/>
          <w:sz w:val="28"/>
          <w:szCs w:val="28"/>
        </w:rPr>
        <w:t>аботникам, проходящим подготовку, работодатель должен создавать необходимые условия для совмещения работы с получением образования, предоставлять гарантии, установленные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 w14:paraId="19E57A32" w14:textId="0946774F" w:rsidR="005F378E" w:rsidRDefault="00B02F37" w:rsidP="00482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4511">
        <w:rPr>
          <w:rFonts w:ascii="Times New Roman" w:hAnsi="Times New Roman" w:cs="Times New Roman"/>
          <w:sz w:val="28"/>
          <w:szCs w:val="28"/>
        </w:rPr>
        <w:t xml:space="preserve"> </w:t>
      </w:r>
      <w:r w:rsidR="00114AAB">
        <w:rPr>
          <w:rFonts w:ascii="Times New Roman" w:hAnsi="Times New Roman" w:cs="Times New Roman"/>
          <w:sz w:val="28"/>
          <w:szCs w:val="28"/>
        </w:rPr>
        <w:t>связи с поступающими от педагогических работников вопросами</w:t>
      </w:r>
      <w:r w:rsidR="00224511">
        <w:rPr>
          <w:rFonts w:ascii="Times New Roman" w:hAnsi="Times New Roman" w:cs="Times New Roman"/>
          <w:sz w:val="28"/>
          <w:szCs w:val="28"/>
        </w:rPr>
        <w:t xml:space="preserve"> пункт о наличии данной </w:t>
      </w:r>
      <w:r>
        <w:rPr>
          <w:rFonts w:ascii="Times New Roman" w:hAnsi="Times New Roman" w:cs="Times New Roman"/>
          <w:sz w:val="28"/>
          <w:szCs w:val="28"/>
        </w:rPr>
        <w:t>гарантии</w:t>
      </w:r>
      <w:r w:rsidR="00EE62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2F6">
        <w:rPr>
          <w:rFonts w:ascii="Times New Roman" w:hAnsi="Times New Roman" w:cs="Times New Roman"/>
          <w:sz w:val="28"/>
          <w:szCs w:val="28"/>
        </w:rPr>
        <w:t>в том числе</w:t>
      </w:r>
      <w:r w:rsidR="00224511">
        <w:rPr>
          <w:rFonts w:ascii="Times New Roman" w:hAnsi="Times New Roman" w:cs="Times New Roman"/>
          <w:sz w:val="28"/>
          <w:szCs w:val="28"/>
        </w:rPr>
        <w:t xml:space="preserve"> в случае получения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5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дистанционном </w:t>
      </w:r>
      <w:r w:rsidR="00224511">
        <w:rPr>
          <w:rFonts w:ascii="Times New Roman" w:hAnsi="Times New Roman" w:cs="Times New Roman"/>
          <w:sz w:val="28"/>
          <w:szCs w:val="28"/>
        </w:rPr>
        <w:t>формате</w:t>
      </w:r>
      <w:r w:rsidR="00EE62F6">
        <w:rPr>
          <w:rFonts w:ascii="Times New Roman" w:hAnsi="Times New Roman" w:cs="Times New Roman"/>
          <w:sz w:val="28"/>
          <w:szCs w:val="28"/>
        </w:rPr>
        <w:t xml:space="preserve">, </w:t>
      </w:r>
      <w:r w:rsidR="00224511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93E" w:rsidRPr="0048293E">
        <w:rPr>
          <w:rFonts w:ascii="Times New Roman" w:hAnsi="Times New Roman" w:cs="Times New Roman"/>
          <w:sz w:val="28"/>
          <w:szCs w:val="28"/>
        </w:rPr>
        <w:t>Соглашени</w:t>
      </w:r>
      <w:r w:rsidR="00224511">
        <w:rPr>
          <w:rFonts w:ascii="Times New Roman" w:hAnsi="Times New Roman" w:cs="Times New Roman"/>
          <w:sz w:val="28"/>
          <w:szCs w:val="28"/>
        </w:rPr>
        <w:t>е</w:t>
      </w:r>
      <w:r w:rsidR="0048293E" w:rsidRPr="0048293E">
        <w:rPr>
          <w:rFonts w:ascii="Times New Roman" w:hAnsi="Times New Roman" w:cs="Times New Roman"/>
          <w:sz w:val="28"/>
          <w:szCs w:val="28"/>
        </w:rPr>
        <w:t xml:space="preserve">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</w:t>
      </w:r>
      <w:r w:rsidR="0048293E">
        <w:rPr>
          <w:rFonts w:ascii="Times New Roman" w:hAnsi="Times New Roman" w:cs="Times New Roman"/>
          <w:sz w:val="28"/>
          <w:szCs w:val="28"/>
        </w:rPr>
        <w:t xml:space="preserve"> </w:t>
      </w:r>
      <w:r w:rsidR="0048293E" w:rsidRPr="0048293E">
        <w:rPr>
          <w:rFonts w:ascii="Times New Roman" w:hAnsi="Times New Roman" w:cs="Times New Roman"/>
          <w:sz w:val="28"/>
          <w:szCs w:val="28"/>
        </w:rPr>
        <w:t>на 2021–2023 г.г.</w:t>
      </w:r>
      <w:r w:rsidR="0048293E">
        <w:rPr>
          <w:rFonts w:ascii="Times New Roman" w:hAnsi="Times New Roman" w:cs="Times New Roman"/>
          <w:sz w:val="28"/>
          <w:szCs w:val="28"/>
        </w:rPr>
        <w:t xml:space="preserve"> </w:t>
      </w:r>
      <w:r w:rsidR="00EE62F6">
        <w:rPr>
          <w:rFonts w:ascii="Times New Roman" w:hAnsi="Times New Roman" w:cs="Times New Roman"/>
          <w:sz w:val="28"/>
          <w:szCs w:val="28"/>
        </w:rPr>
        <w:t>(</w:t>
      </w:r>
      <w:r w:rsidR="0048293E">
        <w:rPr>
          <w:rFonts w:ascii="Times New Roman" w:hAnsi="Times New Roman" w:cs="Times New Roman"/>
          <w:sz w:val="28"/>
          <w:szCs w:val="28"/>
        </w:rPr>
        <w:t>в ред. Соглашения № 8)</w:t>
      </w:r>
      <w:r w:rsidR="00EE62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2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EE62F6">
        <w:rPr>
          <w:rFonts w:ascii="Times New Roman" w:hAnsi="Times New Roman" w:cs="Times New Roman"/>
          <w:sz w:val="28"/>
          <w:szCs w:val="28"/>
        </w:rPr>
        <w:t xml:space="preserve">пункту 4.1.10. </w:t>
      </w:r>
      <w:r w:rsidR="00482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8293E" w:rsidRPr="0048293E">
        <w:rPr>
          <w:rFonts w:ascii="Times New Roman" w:hAnsi="Times New Roman" w:cs="Times New Roman"/>
          <w:sz w:val="28"/>
          <w:szCs w:val="28"/>
        </w:rPr>
        <w:t xml:space="preserve">ри </w:t>
      </w:r>
      <w:r w:rsidR="00EE62F6">
        <w:rPr>
          <w:rFonts w:ascii="Times New Roman" w:hAnsi="Times New Roman" w:cs="Times New Roman"/>
          <w:sz w:val="28"/>
          <w:szCs w:val="28"/>
        </w:rPr>
        <w:t>п</w:t>
      </w:r>
      <w:r w:rsidR="0048293E" w:rsidRPr="0048293E">
        <w:rPr>
          <w:rFonts w:ascii="Times New Roman" w:hAnsi="Times New Roman" w:cs="Times New Roman"/>
          <w:sz w:val="28"/>
          <w:szCs w:val="28"/>
        </w:rPr>
        <w:t>олучении работником дополнительного профессионального образования с применением электронного обучения, дистанционных образовательных технологий по направлению работодателя работник освобождается от работы на время получения дополнительного профессионального образования с сохранением заработной платы.</w:t>
      </w:r>
    </w:p>
    <w:p w14:paraId="3A69D4F0" w14:textId="39351BE8" w:rsidR="005F378E" w:rsidRDefault="00EE62F6" w:rsidP="002C3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02F37">
        <w:rPr>
          <w:rFonts w:ascii="Times New Roman" w:hAnsi="Times New Roman" w:cs="Times New Roman"/>
          <w:sz w:val="28"/>
          <w:szCs w:val="28"/>
        </w:rPr>
        <w:t xml:space="preserve">п. 1.1.7. указанного областного отраслевого соглашения это условие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B02F37">
        <w:rPr>
          <w:rFonts w:ascii="Times New Roman" w:hAnsi="Times New Roman" w:cs="Times New Roman"/>
          <w:sz w:val="28"/>
          <w:szCs w:val="28"/>
        </w:rPr>
        <w:t xml:space="preserve">включить в муниципальные отраслевые соглашения и в коллективные договоры муниципальных образовательных организаций. </w:t>
      </w:r>
    </w:p>
    <w:p w14:paraId="61942B71" w14:textId="77777777" w:rsidR="005F378E" w:rsidRDefault="005F378E" w:rsidP="002C3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F2B763" w14:textId="77777777" w:rsidR="005F378E" w:rsidRDefault="005F378E" w:rsidP="002C3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B1475D" w14:textId="126430A3" w:rsidR="005C16D1" w:rsidRPr="00BD069B" w:rsidRDefault="006A65C1" w:rsidP="00BE7066">
      <w:pPr>
        <w:tabs>
          <w:tab w:val="left" w:pos="3240"/>
          <w:tab w:val="right" w:pos="9922"/>
        </w:tabs>
        <w:adjustRightInd w:val="0"/>
        <w:spacing w:after="0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BD069B">
        <w:rPr>
          <w:rFonts w:ascii="Times New Roman" w:hAnsi="Times New Roman" w:cs="Times New Roman"/>
          <w:sz w:val="28"/>
          <w:szCs w:val="28"/>
        </w:rPr>
        <w:t>Правовой отдел областной организации Профсоюза</w:t>
      </w:r>
    </w:p>
    <w:sectPr w:rsidR="005C16D1" w:rsidRPr="00BD069B" w:rsidSect="00BD069B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75"/>
    <w:rsid w:val="00114AAB"/>
    <w:rsid w:val="00130DF3"/>
    <w:rsid w:val="0021352D"/>
    <w:rsid w:val="00224511"/>
    <w:rsid w:val="002776C2"/>
    <w:rsid w:val="002C306F"/>
    <w:rsid w:val="002C7A6E"/>
    <w:rsid w:val="0048293E"/>
    <w:rsid w:val="00596B50"/>
    <w:rsid w:val="005B5343"/>
    <w:rsid w:val="005C16D1"/>
    <w:rsid w:val="005F378E"/>
    <w:rsid w:val="006A65C1"/>
    <w:rsid w:val="007710DA"/>
    <w:rsid w:val="008B6880"/>
    <w:rsid w:val="00910D96"/>
    <w:rsid w:val="00A40774"/>
    <w:rsid w:val="00A743C7"/>
    <w:rsid w:val="00AD1B12"/>
    <w:rsid w:val="00AD3EA7"/>
    <w:rsid w:val="00B02F37"/>
    <w:rsid w:val="00BD069B"/>
    <w:rsid w:val="00BE7066"/>
    <w:rsid w:val="00C34A6D"/>
    <w:rsid w:val="00CF00F0"/>
    <w:rsid w:val="00D50D53"/>
    <w:rsid w:val="00D64575"/>
    <w:rsid w:val="00D83E29"/>
    <w:rsid w:val="00DC0208"/>
    <w:rsid w:val="00E94CEA"/>
    <w:rsid w:val="00EE62F6"/>
    <w:rsid w:val="00F43740"/>
    <w:rsid w:val="00F8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13A2"/>
  <w15:chartTrackingRefBased/>
  <w15:docId w15:val="{774266C3-54B5-41BF-9440-BDC017F7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4</cp:revision>
  <dcterms:created xsi:type="dcterms:W3CDTF">2023-09-29T05:32:00Z</dcterms:created>
  <dcterms:modified xsi:type="dcterms:W3CDTF">2023-09-29T11:12:00Z</dcterms:modified>
</cp:coreProperties>
</file>